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D21" w:rsidRPr="00AE1D21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Настоящий документ «</w:t>
      </w:r>
      <w:r w:rsidRPr="0094776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Пользовательское соглашение</w:t>
      </w:r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» (далее - «Соглашение») представляет собой предложение ООО "ИД "КОСМЕТИКА И МЕДИЦИНА" (далее – Продавец),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размещенное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на сайте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cmjournal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ru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(далее - «Сайт»), использовать Сайт на условиях, изложенных в настоящем Соглашении.</w:t>
      </w:r>
    </w:p>
    <w:p w:rsidR="00AE1D21" w:rsidRPr="00AE1D21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Соглашение вступает в силу с момента выражения Пользователем согласия с его условиями в порядке, предусмотренном п. 1.3. Соглашения.</w:t>
      </w:r>
    </w:p>
    <w:p w:rsidR="00AE1D21" w:rsidRPr="00AE1D21" w:rsidRDefault="00AE1D21" w:rsidP="00AE1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E1D2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Общие положения</w:t>
      </w:r>
    </w:p>
    <w:p w:rsidR="00AE1D21" w:rsidRPr="00AE1D21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1.1. Пользователь настоящим подтверждает, что с момента регистрации на Сайте и в течение времени пользования Сайтом он является Пользователем вплоть до личного обращения к Продавцу с требованием об отказе от любых взаимоотношений с Сайтом, изменении или удалении данных о Пользователе.</w:t>
      </w:r>
    </w:p>
    <w:p w:rsidR="00AE1D21" w:rsidRPr="00AE1D21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1.2. Использование Сайта регулируется настоящим Соглашением, Политикой в отношении обработки персональных данных, Публичной офертой,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размещенными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на Сайте. Соглашение может быть изменено Продавцом без какого-либо специального уведомления, новая редакция Соглашения вступает в силу с момента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ее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размещения на Сайте.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1.3. Начиная использовать Сайт, либо пройдя процедуру регистрации, Пользователь считается принявшим условия Соглашения в полном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объеме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без всяких оговорок и исключений. В случае несогласия Пользователя с какими-либо из положений Соглашения, Пользователь не вправе использовать Сайт. В случае если Продавцом были внесены какие-либо изменения в Соглашение, с которыми Пользователь не согласен, он обязан прекратить использование Сайта.</w:t>
      </w:r>
    </w:p>
    <w:p w:rsidR="00AE1D21" w:rsidRPr="006B23BA" w:rsidRDefault="00AE1D21" w:rsidP="00AE1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B23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Условия пользования Сайтом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2.1. Продавец посредством Сайта размещает предложения о продаже товаров дистанционным способом / предложения об оказании работ / услуг.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2.2. Пользователь в целях приобретения товаров или работ / услуг формирует заказ на Сайте. В целях оформления заказа Пользователю необходимо пройти процедуру регистрации, в результате которой для Пользователя может быть создана уникальная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учетная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запись.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2.3. Персональная информация Пользователя, содержащаяся в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учетной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записи Пользователя, хранится и обрабатывается Продавцом в соответствии с условиями Политики в отношении обработки персональных данных Продавца.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2.4. Все действия, совершённые на Сайте, считаются совершёнными Пользователем.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2.5. Пользователь несёт ответственность за сохранность своих учётных данных (включая логин, пароль, коды подтверждения и иные средства аутентификации) и последствия их разглашения третьим лицам, в том числе в случае добровольной передачи.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2.6. В случае обнаружения несанкционированного доступа к учётной записи или иных признаков компрометации Пользователь обязан незамедлительно: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 изменить пароль;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 уведомить Продавца через канал связи, указанный в разделе «Контакты».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2.7. Продавец принимает технические и организационные меры, направленные на обеспечение безопасности персональных данных и защиты учётных записей Пользователей в соответствии с требованиями законодательства Российской Федерации, включая Федеральный закон № 152-ФЗ «О персональных данных».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2.8. В целях повышения качества сервиса Продавец вправе направлять Пользователю при посещении Сайта предложение оставить отзыв или оценить работу сервиса. Участие в опросах является добровольным. Собранные анонимные данные и мнения могут быть использованы Продавцом для формирования статистики и анализа.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2.9. Отзывы о товарах и услугах, которые Пользователь оставляет на Сайте через свою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учетную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запись, являются публичными. Публикуя отзыв, Пользователь соглашается с тем, что он будет доступен другим посетителям Сайта вместе с логином (именем) Пользователя. Продавец вправе модерировать, публиковать или отклонять оставленные отзывы.</w:t>
      </w:r>
    </w:p>
    <w:p w:rsidR="00AE1D21" w:rsidRPr="006B23BA" w:rsidRDefault="00AE1D21" w:rsidP="00AE1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B23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3. </w:t>
      </w:r>
      <w:r w:rsidR="006B23BA" w:rsidRPr="006B23BA">
        <w:rPr>
          <w:rFonts w:ascii="Times New Roman" w:hAnsi="Times New Roman" w:cs="Times New Roman"/>
          <w:b/>
          <w:bCs/>
          <w:sz w:val="27"/>
          <w:szCs w:val="27"/>
        </w:rPr>
        <w:t>Использование цифровых публикаций</w:t>
      </w:r>
    </w:p>
    <w:p w:rsidR="006B23BA" w:rsidRDefault="00AE1D21" w:rsidP="006B23BA">
      <w:pPr>
        <w:pStyle w:val="pdq2pgselectionanchorcontainer"/>
        <w:spacing w:before="0" w:beforeAutospacing="0"/>
        <w:rPr>
          <w:lang w:val="ru-RU"/>
        </w:rPr>
      </w:pPr>
      <w:r w:rsidRPr="006B23BA">
        <w:rPr>
          <w:color w:val="000000"/>
          <w:lang w:val="ru-RU"/>
        </w:rPr>
        <w:t xml:space="preserve">3.1. </w:t>
      </w:r>
      <w:r w:rsidR="006B23BA" w:rsidRPr="006B23BA">
        <w:rPr>
          <w:lang w:val="ru-RU"/>
        </w:rPr>
        <w:t xml:space="preserve">При приобретении электронной книги, электронного журнала либо иной цифровой публикации Пользователю предоставляется неисключительная, непередаваемая лицензия на использование соответствующей публикации исключительно </w:t>
      </w:r>
      <w:r w:rsidR="00D91486">
        <w:rPr>
          <w:lang w:val="ru-RU"/>
        </w:rPr>
        <w:t>для</w:t>
      </w:r>
      <w:r w:rsidR="006B23BA" w:rsidRPr="006B23BA">
        <w:rPr>
          <w:lang w:val="ru-RU"/>
        </w:rPr>
        <w:t xml:space="preserve"> личных образовательных, </w:t>
      </w:r>
      <w:r w:rsidR="00D91486" w:rsidRPr="006B23BA">
        <w:rPr>
          <w:lang w:val="ru-RU"/>
        </w:rPr>
        <w:t>профессиональных</w:t>
      </w:r>
      <w:r w:rsidR="00D91486">
        <w:rPr>
          <w:lang w:val="ru-RU"/>
        </w:rPr>
        <w:t xml:space="preserve">, </w:t>
      </w:r>
      <w:r w:rsidR="006B23BA" w:rsidRPr="006B23BA">
        <w:rPr>
          <w:lang w:val="ru-RU"/>
        </w:rPr>
        <w:t>научных либо информационных цел</w:t>
      </w:r>
      <w:r w:rsidR="00D91486">
        <w:rPr>
          <w:lang w:val="ru-RU"/>
        </w:rPr>
        <w:t xml:space="preserve">ей, </w:t>
      </w:r>
      <w:r w:rsidR="00D91486" w:rsidRPr="00D91486">
        <w:rPr>
          <w:lang w:val="ru-RU"/>
        </w:rPr>
        <w:t xml:space="preserve">не связанных с передачей публикации третьим лицам или </w:t>
      </w:r>
      <w:proofErr w:type="spellStart"/>
      <w:r w:rsidR="00D91486" w:rsidRPr="00D91486">
        <w:rPr>
          <w:lang w:val="ru-RU"/>
        </w:rPr>
        <w:t>ее</w:t>
      </w:r>
      <w:proofErr w:type="spellEnd"/>
      <w:r w:rsidR="00D91486" w:rsidRPr="00D91486">
        <w:rPr>
          <w:lang w:val="ru-RU"/>
        </w:rPr>
        <w:t xml:space="preserve"> коммерческим использованием</w:t>
      </w:r>
      <w:r w:rsidR="006B23BA" w:rsidRPr="006B23BA">
        <w:rPr>
          <w:lang w:val="ru-RU"/>
        </w:rPr>
        <w:t>.</w:t>
      </w:r>
      <w:r w:rsidR="006B23BA">
        <w:rPr>
          <w:lang w:val="ru-RU"/>
        </w:rPr>
        <w:t xml:space="preserve"> </w:t>
      </w:r>
      <w:r w:rsidR="006B23BA" w:rsidRPr="006B23BA">
        <w:rPr>
          <w:lang w:val="ru-RU"/>
        </w:rPr>
        <w:t>Лицензия предоставляет право получать доступ к цифровой публикации способами, предусмотренными функционалом Сайта.</w:t>
      </w:r>
      <w:r w:rsidR="006B23BA">
        <w:rPr>
          <w:lang w:val="ru-RU"/>
        </w:rPr>
        <w:t xml:space="preserve"> </w:t>
      </w:r>
      <w:r w:rsidR="006B23BA" w:rsidRPr="006B23BA">
        <w:rPr>
          <w:lang w:val="ru-RU"/>
        </w:rPr>
        <w:t>Исключительные права на публикации сохраняются за Правообладателем.</w:t>
      </w:r>
    </w:p>
    <w:p w:rsidR="006B23BA" w:rsidRPr="00D91486" w:rsidRDefault="006B23BA" w:rsidP="006B23BA">
      <w:pPr>
        <w:pStyle w:val="pdq2pgselectionanchorcontainer"/>
        <w:rPr>
          <w:lang w:val="ru-RU"/>
        </w:rPr>
      </w:pPr>
      <w:r>
        <w:rPr>
          <w:lang w:val="ru-RU"/>
        </w:rPr>
        <w:t xml:space="preserve">3.2. </w:t>
      </w:r>
      <w:r w:rsidRPr="00D91486">
        <w:rPr>
          <w:lang w:val="ru-RU"/>
        </w:rPr>
        <w:t>Пользователь не вправе:</w:t>
      </w:r>
    </w:p>
    <w:p w:rsidR="006B23BA" w:rsidRPr="00D91486" w:rsidRDefault="00D91486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91486">
        <w:rPr>
          <w:rFonts w:ascii="Times New Roman" w:hAnsi="Times New Roman" w:cs="Times New Roman"/>
        </w:rPr>
        <w:t xml:space="preserve">предоставлять третьим лицам доступ к своей </w:t>
      </w:r>
      <w:proofErr w:type="spellStart"/>
      <w:r w:rsidRPr="00D91486">
        <w:rPr>
          <w:rFonts w:ascii="Times New Roman" w:hAnsi="Times New Roman" w:cs="Times New Roman"/>
        </w:rPr>
        <w:t>учетной</w:t>
      </w:r>
      <w:proofErr w:type="spellEnd"/>
      <w:r w:rsidRPr="00D91486">
        <w:rPr>
          <w:rFonts w:ascii="Times New Roman" w:hAnsi="Times New Roman" w:cs="Times New Roman"/>
        </w:rPr>
        <w:t xml:space="preserve"> записи, включая передачу логина, пароля или иных средств аутентификации</w:t>
      </w:r>
      <w:r w:rsidR="006B23BA" w:rsidRPr="00D91486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:rsidR="006B23BA" w:rsidRPr="006B23BA" w:rsidRDefault="006B23BA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kern w:val="0"/>
          <w14:ligatures w14:val="none"/>
        </w:rPr>
        <w:t xml:space="preserve">копировать публикации полностью или частично; </w:t>
      </w:r>
    </w:p>
    <w:p w:rsidR="006B23BA" w:rsidRPr="006B23BA" w:rsidRDefault="006B23BA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kern w:val="0"/>
          <w14:ligatures w14:val="none"/>
        </w:rPr>
        <w:t xml:space="preserve">размещать публикации в сети Интернет; </w:t>
      </w:r>
    </w:p>
    <w:p w:rsidR="006B23BA" w:rsidRPr="006B23BA" w:rsidRDefault="006B23BA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распространять</w:t>
      </w:r>
      <w:proofErr w:type="spellEnd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публикации</w:t>
      </w:r>
      <w:proofErr w:type="spellEnd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</w:p>
    <w:p w:rsidR="006B23BA" w:rsidRPr="006B23BA" w:rsidRDefault="006B23BA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продавать</w:t>
      </w:r>
      <w:proofErr w:type="spellEnd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</w:p>
    <w:p w:rsidR="006B23BA" w:rsidRPr="006B23BA" w:rsidRDefault="006B23BA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сдавать</w:t>
      </w:r>
      <w:proofErr w:type="spellEnd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аренду</w:t>
      </w:r>
      <w:proofErr w:type="spellEnd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</w:p>
    <w:p w:rsidR="006B23BA" w:rsidRPr="006B23BA" w:rsidRDefault="006B23BA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предоставлять</w:t>
      </w:r>
      <w:proofErr w:type="spellEnd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публичный</w:t>
      </w:r>
      <w:proofErr w:type="spellEnd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доступ</w:t>
      </w:r>
      <w:proofErr w:type="spellEnd"/>
      <w:r w:rsidRPr="006B23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</w:p>
    <w:p w:rsidR="006B23BA" w:rsidRPr="006B23BA" w:rsidRDefault="006B23BA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kern w:val="0"/>
          <w14:ligatures w14:val="none"/>
        </w:rPr>
        <w:t xml:space="preserve">использовать публикации для создания производных коммерческих материалов; </w:t>
      </w:r>
    </w:p>
    <w:p w:rsidR="00D91486" w:rsidRPr="00D91486" w:rsidRDefault="006B23BA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kern w:val="0"/>
          <w14:ligatures w14:val="none"/>
        </w:rPr>
        <w:t>удалять сведения об авторском праве</w:t>
      </w:r>
      <w:r w:rsidR="00D91486" w:rsidRPr="00D91486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:rsidR="00D91486" w:rsidRPr="00D91486" w:rsidRDefault="00D91486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91486">
        <w:rPr>
          <w:rFonts w:ascii="Times New Roman" w:hAnsi="Times New Roman" w:cs="Times New Roman"/>
        </w:rPr>
        <w:t>использовать автоматизированные средства для массового скачивания, копирования либо воспроизведения публикаций;</w:t>
      </w:r>
    </w:p>
    <w:p w:rsidR="006B23BA" w:rsidRPr="00D91486" w:rsidRDefault="00D91486" w:rsidP="006B23B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91486">
        <w:rPr>
          <w:rFonts w:ascii="Times New Roman" w:hAnsi="Times New Roman" w:cs="Times New Roman"/>
        </w:rPr>
        <w:t>обходить технические средства защиты доступа к цифровым публикациям</w:t>
      </w:r>
      <w:r w:rsidR="006B23BA" w:rsidRPr="00D914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6B23BA" w:rsidRPr="006B23BA" w:rsidRDefault="006B23BA" w:rsidP="006B23BA">
      <w:pPr>
        <w:pStyle w:val="pdq2pgselectionanchorcontainer"/>
        <w:rPr>
          <w:lang w:val="ru-RU"/>
        </w:rPr>
      </w:pPr>
      <w:r>
        <w:rPr>
          <w:lang w:val="ru-RU"/>
        </w:rPr>
        <w:t xml:space="preserve">3.3. </w:t>
      </w:r>
      <w:r w:rsidRPr="006B23BA">
        <w:rPr>
          <w:lang w:val="ru-RU"/>
        </w:rPr>
        <w:t>При выявлении нарушения условий лицензии Продавец вправе:</w:t>
      </w:r>
    </w:p>
    <w:p w:rsidR="000739B5" w:rsidRDefault="000739B5" w:rsidP="000739B5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hAnsi="Times New Roman" w:cs="Times New Roman"/>
        </w:rPr>
      </w:pPr>
      <w:r w:rsidRPr="000739B5">
        <w:rPr>
          <w:rFonts w:ascii="Times New Roman" w:hAnsi="Times New Roman" w:cs="Times New Roman"/>
        </w:rPr>
        <w:t>ограничить или прекратить доступ Пользователя к соответствующим цифровым публикациям;</w:t>
      </w:r>
    </w:p>
    <w:p w:rsidR="000739B5" w:rsidRDefault="000739B5" w:rsidP="000739B5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hAnsi="Times New Roman" w:cs="Times New Roman"/>
        </w:rPr>
      </w:pPr>
      <w:r w:rsidRPr="000739B5">
        <w:rPr>
          <w:rFonts w:ascii="Times New Roman" w:hAnsi="Times New Roman" w:cs="Times New Roman"/>
        </w:rPr>
        <w:t xml:space="preserve">приостановить или прекратить действие </w:t>
      </w:r>
      <w:proofErr w:type="spellStart"/>
      <w:r w:rsidRPr="000739B5">
        <w:rPr>
          <w:rFonts w:ascii="Times New Roman" w:hAnsi="Times New Roman" w:cs="Times New Roman"/>
        </w:rPr>
        <w:t>учетной</w:t>
      </w:r>
      <w:proofErr w:type="spellEnd"/>
      <w:r w:rsidRPr="000739B5">
        <w:rPr>
          <w:rFonts w:ascii="Times New Roman" w:hAnsi="Times New Roman" w:cs="Times New Roman"/>
        </w:rPr>
        <w:t xml:space="preserve"> записи Пользователя в случаях, когда нарушение связано с использованием </w:t>
      </w:r>
      <w:proofErr w:type="spellStart"/>
      <w:r w:rsidRPr="000739B5">
        <w:rPr>
          <w:rFonts w:ascii="Times New Roman" w:hAnsi="Times New Roman" w:cs="Times New Roman"/>
        </w:rPr>
        <w:t>учетной</w:t>
      </w:r>
      <w:proofErr w:type="spellEnd"/>
      <w:r w:rsidRPr="000739B5">
        <w:rPr>
          <w:rFonts w:ascii="Times New Roman" w:hAnsi="Times New Roman" w:cs="Times New Roman"/>
        </w:rPr>
        <w:t xml:space="preserve"> записи;</w:t>
      </w:r>
    </w:p>
    <w:p w:rsidR="000739B5" w:rsidRPr="000739B5" w:rsidRDefault="000739B5" w:rsidP="000739B5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hAnsi="Times New Roman" w:cs="Times New Roman"/>
        </w:rPr>
      </w:pPr>
      <w:r w:rsidRPr="000739B5">
        <w:rPr>
          <w:rFonts w:ascii="Times New Roman" w:hAnsi="Times New Roman" w:cs="Times New Roman"/>
        </w:rPr>
        <w:t>обратиться за защитой исключительных прав в порядке, предусмотренном законодательством Российской Федерации.</w:t>
      </w:r>
      <w:r w:rsidRPr="000739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p w:rsidR="006B23BA" w:rsidRPr="006B23BA" w:rsidRDefault="006B23BA" w:rsidP="006B23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</w:t>
      </w:r>
      <w:r w:rsidRPr="006B23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 Обязательства Пользователя</w:t>
      </w:r>
    </w:p>
    <w:p w:rsidR="006B23BA" w:rsidRPr="006B23BA" w:rsidRDefault="006B23BA" w:rsidP="006B23B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.1. Пользователь соглашается не предпринимать действий и не оставлять комментарии и записи, которые могут рассматриваться как нарушающие законодательство Российской Федерации или нормы международного права,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:rsidR="00AE1D21" w:rsidRPr="006B23BA" w:rsidRDefault="006B23BA" w:rsidP="00AE1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 Персональные данные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.1. Начиная использовать Сайт либо пройдя процедуру регистрации, Пользователь предоставляет Продавцу персональные данные.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.2. Продавец осуществляет Обработку персональных данных Пользователей с целью предоставления услуг Продавца и (или) приобретения товаров Продавца, в частности: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(а) оформления, исполнения и доставки заказов Пользователя;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(б) создания личного кабинета Пользователя;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(в) оказания консультационной и технической поддержки, осуществления обратной связи с Пользователем;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(г) направления уведомлений, связанных с исполнением заказов, а также уведомлений об изменениях условий использования, технических обновлениях и иных существенных событиях;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(д) выполнения обязанностей, предусмотренных действующим законодательством Российской Федерации (в том числе в области бухгалтерского, налогового учёта, рассмотрения обращений уполномоченных государственных органов);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(е) защиты законных прав и интересов Продавца, включая предотвращения и расследования мошеннических действий, разрешения споров и неисполнения обязательств Пользователем;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(ж) публикации отзывов Пользователя о товарах (при наличии);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(з) аналитики и улучшения работы Сайта, совершенствования услуг и определения предпочтений Пользователей;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(и) рассмотрения обращений Пользователя, поступивших через формы на Сайте и взаимодействия с ним.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.3. Продавец может осуществлять обработку следующих персональных данных Пользователя:</w:t>
      </w:r>
    </w:p>
    <w:p w:rsidR="00AE1D21" w:rsidRPr="00AE1D21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идентификаторы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Пользователя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AE1D21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фамилия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имя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отчество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AE1D21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номер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телефона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AE1D21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адрес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электронной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почты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AE1D21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адреса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доставки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6B23BA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данные заказов и предпочтений,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 том числе состав и стоимость заказов, статус заказа, способ оплаты и доставки, история заказов, дата и время оформления заказа, сведения об оплате, составы и история корзин, сравнение товаров и избранное;</w:t>
      </w:r>
    </w:p>
    <w:p w:rsidR="00AE1D21" w:rsidRPr="006B23BA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технические и аналитические данные, включая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IP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-адрес, сведения о браузере и устройстве, с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ookies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действия на сайте (клики, события), источники перехода на сайт (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рефереры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UTM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-метки), геолокация (страна, город);</w:t>
      </w:r>
    </w:p>
    <w:p w:rsidR="00AE1D21" w:rsidRPr="00AE1D21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признак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согласия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с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документами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6B23BA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коммуникации: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переписка между Пользователем и Продавцом (поддержкой);</w:t>
      </w:r>
    </w:p>
    <w:p w:rsidR="00AE1D21" w:rsidRPr="00AE1D21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отзывы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клиентов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(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при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наличии</w:t>
      </w:r>
      <w:proofErr w:type="spellEnd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);</w:t>
      </w:r>
    </w:p>
    <w:p w:rsidR="00AE1D21" w:rsidRPr="006B23BA" w:rsidRDefault="00AE1D21" w:rsidP="00AE1D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иные персональные данные, собираемые Продавцом о клиенте (дата рождения, пол, комментарий к заказу и другие).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.4. Продавец осуществляет смешанную обработку персональных данных с совершением следующих действий: сбор, запись, систематизация, накопление, хранение, уточнение (обновление, изменение), передача (предоставление, доступ), извлечение, использование, блокирование, удаление, уничтожение.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.5. Для цел</w:t>
      </w:r>
      <w:r w:rsidR="00073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ей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указанн</w:t>
      </w:r>
      <w:r w:rsidR="00073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ых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в п. </w:t>
      </w:r>
      <w:r w:rsidR="000739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.2 Соглашения, Продавец может осуществлять передачу персональных данных следующим </w:t>
      </w:r>
      <w:proofErr w:type="spellStart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партнерам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при соблюдении условий конфиденциальности и безопасности Персональных данных </w:t>
      </w:r>
      <w:proofErr w:type="spellStart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партнерами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:rsidR="00AE1D21" w:rsidRPr="006B23BA" w:rsidRDefault="00AE1D21" w:rsidP="00AE1D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ООО «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Инсейлс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Рус» (ИНН 7714843760, юридический адрес: 125047, город Москва, 1-Я Тверская-Ямская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ул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д. 21), которое является владельцем платформы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inSales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на которой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размещен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Сайт и его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партнерам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(а) в дата-центр «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Selectel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» (АО «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Селектел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», ИНН: 7810962785, 196006, г. Санкт-Петербург, ул. </w:t>
      </w:r>
      <w:r w:rsidRPr="00D914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Цветочная, д. 21, лит. 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А);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(б) облачные сервисы: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Cloud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ru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(ООО «Облачные технологии», ИНН: 7736279160, 117312, г. Москва, ул. Вавилова, д. 23, стр. 1, ком.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n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1.207);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Yandex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Cloud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(ООО «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Яндекс.Облако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», ИНН: 7704458262, 119021, г. Москва, ул. </w:t>
      </w:r>
      <w:r w:rsidRPr="00D914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Льва Толстого, д. 16, </w:t>
      </w:r>
      <w:proofErr w:type="spellStart"/>
      <w:r w:rsidRPr="00D914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помещ</w:t>
      </w:r>
      <w:proofErr w:type="spellEnd"/>
      <w:r w:rsidRPr="00D914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528);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(в) ООО «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Юнисендер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Смарт» (ИНН 9731091240, 127015, г.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Москва,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вн.тер.г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муниципальный округ Бутырский, Большая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Новодмитровская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ул., д.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23, э/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помещ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2/46) для отправки уведомлений на электронную почту с использованием сервиса 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Unisender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Go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:rsidR="00AE1D21" w:rsidRPr="006B23BA" w:rsidRDefault="00AE1D21" w:rsidP="00AE1D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транспортные компании, курьерские службы, агенты по доставке и сборке заказов (в объёме, необходимом для исполнения доставки);</w:t>
      </w:r>
    </w:p>
    <w:p w:rsidR="00AE1D21" w:rsidRPr="006B23BA" w:rsidRDefault="00AE1D21" w:rsidP="00AE1D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платёжные агенты и процессинговые центры (для обработки оплаты заказов).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.6. Обработка персональных данных Пользователя осуществляется в течение всего срока действия Соглашения. Пользователь вправе в любой момент потребовать от Продавца прекратить обработку персональных данных полностью или в отношении отдельных категорий данных.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.7. Продавец вправе продолжить обработку персональных данных Пользователя даже после получения требования о прекращении, если это прямо предусмотрено законодательством Российской Федерации.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.8. Если выполнение требования Пользователя делает невозможным дальнейшее предоставление услуг, Продавец вправе прекратить предоставление доступа к Сайту, в частности, удалить личный кабинет Пользователя.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.9. Пользователь может обратиться к Продавцу с вопросом об обработке его Персональных данных по каналам связи, указанным в разделе «Реквизиты» настоящего Соглашения.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.10. Подробно условия обработки персональных данных приведены в Политике в отношении обработки персональных данных Продавца, </w:t>
      </w:r>
      <w:proofErr w:type="spellStart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размещенной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на Сайте.</w:t>
      </w:r>
    </w:p>
    <w:p w:rsidR="00AE1D21" w:rsidRPr="006B23BA" w:rsidRDefault="006B23BA" w:rsidP="00AE1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</w:t>
      </w:r>
      <w:r w:rsidR="00AE1D21" w:rsidRPr="006B23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 Использование файлов </w:t>
      </w:r>
      <w:r w:rsidR="00AE1D21" w:rsidRPr="00AE1D2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  <w:t>Cookie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.1. С</w:t>
      </w:r>
      <w:proofErr w:type="spellStart"/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ookies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используются Продавцом в целях улучшения и обеспечения нормальной работоспособности веб-сайта, а также в целях совершенствования продуктов и услуг Продавца – в частности, </w:t>
      </w:r>
      <w:proofErr w:type="spellStart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путем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определения предпочтений Пользователей для предоставления целевой информации по таким продуктам и услугам.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.2. При нажатии кнопки «Принять» в окне-уведомлении об обработке </w:t>
      </w:r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Cookies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Пользователь </w:t>
      </w:r>
      <w:proofErr w:type="spellStart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дает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свое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согласие на обработку С</w:t>
      </w:r>
      <w:proofErr w:type="spellStart"/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ookies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.3. С</w:t>
      </w:r>
      <w:proofErr w:type="spellStart"/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ookies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— это небольшой фрагмент данных, который Сайт запрашивает у браузера, используемого на компьютере или мобильном устройстве Пользователя. </w:t>
      </w:r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Cookies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содержат информацию о действиях Пользователя на Сайте, а также могут содержать сведения об оборудовании Пользователя, дате и времени сессии. С</w:t>
      </w:r>
      <w:proofErr w:type="spellStart"/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ookies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хранятся локально на компьютере или мобильном устройстве Пользователя.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.4. На Сайте используются следующие категории файлов </w:t>
      </w:r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а) Сессионные. Существуют только во временной памяти в течение времени, когда Пользователь находится на странице Сайта. Обычно сессионные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Cookies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удаляют после того, как Пользователь закрывает окно Сайта. Сессионные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Cookies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позволяют помнить информацию о выборе Пользователя на предыдущей странице, чтобы избежать необходимости повторного ввода информации.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(б) Постоянные. С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ookies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которые хранятся на компьютере Пользователя или мобильном устройстве и не удаляются при закрытии браузера. Постоянные С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ookies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могут сохранять пользовательские настройки для определенного Сайта, позволяя использовать эти предпочтения в будущих сеансах просмотра. Такие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Cookies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позволяют идентифицировать Пользователя как уникального посетителя Сайта, и при возвращении на Сайт помогают вспомнить информацию о Пользователе и ранее совершенных действиях.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(в) Аналитические / маркетинговые. Включают в себя информацию о том, как Пользователь использует Сайт. Например, какие страницы посещает, по каким ссылкам переходит. Продавец использует эти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Cookies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в основном для того, чтобы улучшить функционал Сайта и пользовательский опыт при его использовании. Иногда такие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Cookies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также позволяют Продавцу определить предпочтения Пользователя и предоставить полезную целевую информацию по продуктам, услугам и сервисам, которые могут заинтересовать Пользователя.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(г) Обязательные. Это минимальный набор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Cookies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использование которых необходимо для обеспечения правильной и бесперебойной работы Сайта.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.5. Продавец может использовать аналитические сервисы для сбора, анализа данных о посетителях Сайта, их поведении (клики, просмотры, переходы) с целью улучшения Сайта.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.6. Пользователь может в любой момент отключить сохранение файлов </w:t>
      </w:r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в настройках своего браузера.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Подробные инструкции по управлению файлами 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в популярных браузерах:</w:t>
      </w:r>
    </w:p>
    <w:p w:rsidR="00AE1D21" w:rsidRPr="00AE1D21" w:rsidRDefault="00000000" w:rsidP="00AE1D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hyperlink r:id="rId5" w:tgtFrame="_blank" w:history="1">
        <w:r w:rsidR="00AE1D21" w:rsidRPr="00AE1D21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Google Chrome</w:t>
        </w:r>
      </w:hyperlink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AE1D21" w:rsidRDefault="00000000" w:rsidP="00AE1D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hyperlink r:id="rId6" w:tgtFrame="_blank" w:history="1">
        <w:r w:rsidR="00AE1D21" w:rsidRPr="00AE1D21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Safari</w:t>
        </w:r>
      </w:hyperlink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AE1D21" w:rsidRDefault="00000000" w:rsidP="00AE1D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hyperlink r:id="rId7" w:tgtFrame="_blank" w:history="1">
        <w:proofErr w:type="spellStart"/>
        <w:r w:rsidR="00AE1D21" w:rsidRPr="00AE1D21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Яндекс</w:t>
        </w:r>
        <w:proofErr w:type="spellEnd"/>
        <w:r w:rsidR="00AE1D21" w:rsidRPr="00AE1D21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 xml:space="preserve"> </w:t>
        </w:r>
        <w:proofErr w:type="spellStart"/>
        <w:r w:rsidR="00AE1D21" w:rsidRPr="00AE1D21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Браузер</w:t>
        </w:r>
        <w:proofErr w:type="spellEnd"/>
      </w:hyperlink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AE1D21" w:rsidRDefault="00000000" w:rsidP="00AE1D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hyperlink r:id="rId8" w:tgtFrame="_blank" w:history="1">
        <w:r w:rsidR="00AE1D21" w:rsidRPr="00AE1D21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Microsoft Edge</w:t>
        </w:r>
      </w:hyperlink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:rsidR="00AE1D21" w:rsidRPr="00AE1D21" w:rsidRDefault="00000000" w:rsidP="00AE1D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hyperlink r:id="rId9" w:tgtFrame="_blank" w:history="1">
        <w:r w:rsidR="00AE1D21" w:rsidRPr="00AE1D21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Mozilla Firefox</w:t>
        </w:r>
      </w:hyperlink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.7. В случае, если Пользователь откажется от обработки С</w:t>
      </w:r>
      <w:proofErr w:type="spellStart"/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ookies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Сайт будет использовать только обязательные </w:t>
      </w:r>
      <w:r w:rsidR="00AE1D21"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Cookies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AE1D21" w:rsidRPr="006B23BA" w:rsidRDefault="006B23BA" w:rsidP="00AE1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7</w:t>
      </w:r>
      <w:r w:rsidR="00AE1D21" w:rsidRPr="006B23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 Ответственность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.1. Пользователь самостоятельно </w:t>
      </w:r>
      <w:proofErr w:type="spellStart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несет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ответственность перед третьими лицами за свои действия, связанные с использованием Сайта.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.2. Сайт может содержать ссылки на другие ресурсы. Пользователь признает и соглашается с тем, что Продавец не </w:t>
      </w:r>
      <w:proofErr w:type="spellStart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несет</w:t>
      </w:r>
      <w:proofErr w:type="spellEnd"/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ответственности за доступность этих ресурсов и за их контент, а также за любые последствия, связанные с использованием контента этих ресурсов.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.3. Продавец не гарантирует, что программное обеспечение Сайта не содержит ошибок или будет функционировать бесперебойно.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.4. Пользователь также соглашается с тем, что Продавец не несёт ответственности за персональные данные Пользователя, которые Пользователь предоставляет сторонним ресурсам и / или иным третьим лицам в случае перехода на них с Сайта.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.5. В случае, когда Пользователь является несовершеннолетним в возрасте до 14 (Четырнадцати) лет, все действия, связанные с принятием условий Соглашения, должны совершаться его родителем или иным законным представителем.</w:t>
      </w:r>
    </w:p>
    <w:p w:rsidR="00AE1D21" w:rsidRPr="006B23BA" w:rsidRDefault="006B23BA" w:rsidP="00AE1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8</w:t>
      </w:r>
      <w:r w:rsidR="00AE1D21" w:rsidRPr="006B23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 Заключительные положения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.1. Соглашение, приложения к Соглашению и изменения к ним вступают силу с момента их опубликования на Сайте.</w:t>
      </w:r>
    </w:p>
    <w:p w:rsidR="00AE1D21" w:rsidRPr="006B23BA" w:rsidRDefault="006B23BA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</w:t>
      </w:r>
      <w:r w:rsidR="00AE1D21"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.2. Применимым правом является право Российской Федерации.</w:t>
      </w:r>
    </w:p>
    <w:p w:rsidR="00AE1D21" w:rsidRPr="006B23BA" w:rsidRDefault="000739B5" w:rsidP="00AE1D2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</w:t>
      </w:r>
      <w:r w:rsidR="00AE1D21" w:rsidRPr="006B23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 Реквизиты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Продавец: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ООО "ИД "КОСМЕТИКА И МЕДИЦИНА"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ИНН: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7728671092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КПП: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772801001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ОГРН / ОГРНИП: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5087746121040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Юридический адрес: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117342, Г.МОСКВА, ВН.ТЕР.Г. МУНИЦИПАЛЬНЫЙ ОКРУГ КОНЬКОВО, УЛ БУТЛЕРОВА, Д. 17Б, ПОМЕЩ. 6/12/3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Адрес для направления корреспонденции: 117342, Г.МОСКВА, ВН.ТЕР.Г. МУНИЦИПАЛЬНЫЙ ОКРУГ КОНЬКОВО, УЛ БУТЛЕРОВА, Д. 17Б, ПОМЕЩ. 6/12/3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Адрес электронной почты: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info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@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cmjournal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spellStart"/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ru</w:t>
      </w:r>
      <w:proofErr w:type="spellEnd"/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Банковские реквизиты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Банк: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ПАО Сбербанк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БИК: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044525225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Расчетный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счет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40702810738110010893</w:t>
      </w:r>
    </w:p>
    <w:p w:rsidR="00AE1D21" w:rsidRPr="006B23BA" w:rsidRDefault="00AE1D21" w:rsidP="00AE1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Корреспондентский </w:t>
      </w:r>
      <w:proofErr w:type="spellStart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счет</w:t>
      </w:r>
      <w:proofErr w:type="spellEnd"/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Pr="00AE1D2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6B23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301 01 810 4 0000 0000225</w:t>
      </w:r>
    </w:p>
    <w:p w:rsidR="00597E1B" w:rsidRDefault="00597E1B"/>
    <w:sectPr w:rsidR="00597E1B" w:rsidSect="00C73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613"/>
    <w:multiLevelType w:val="multilevel"/>
    <w:tmpl w:val="6CBE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E0853"/>
    <w:multiLevelType w:val="hybridMultilevel"/>
    <w:tmpl w:val="190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829"/>
    <w:multiLevelType w:val="hybridMultilevel"/>
    <w:tmpl w:val="004A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E2264"/>
    <w:multiLevelType w:val="multilevel"/>
    <w:tmpl w:val="253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53B28"/>
    <w:multiLevelType w:val="hybridMultilevel"/>
    <w:tmpl w:val="7232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EEE"/>
    <w:multiLevelType w:val="multilevel"/>
    <w:tmpl w:val="F12C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C5057"/>
    <w:multiLevelType w:val="multilevel"/>
    <w:tmpl w:val="D20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C329A"/>
    <w:multiLevelType w:val="multilevel"/>
    <w:tmpl w:val="DE82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E7402"/>
    <w:multiLevelType w:val="multilevel"/>
    <w:tmpl w:val="7FC2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353272">
    <w:abstractNumId w:val="6"/>
  </w:num>
  <w:num w:numId="2" w16cid:durableId="1765953716">
    <w:abstractNumId w:val="8"/>
  </w:num>
  <w:num w:numId="3" w16cid:durableId="844789413">
    <w:abstractNumId w:val="3"/>
  </w:num>
  <w:num w:numId="4" w16cid:durableId="2043702844">
    <w:abstractNumId w:val="7"/>
  </w:num>
  <w:num w:numId="5" w16cid:durableId="1246190640">
    <w:abstractNumId w:val="0"/>
  </w:num>
  <w:num w:numId="6" w16cid:durableId="1986154942">
    <w:abstractNumId w:val="5"/>
  </w:num>
  <w:num w:numId="7" w16cid:durableId="781847172">
    <w:abstractNumId w:val="2"/>
  </w:num>
  <w:num w:numId="8" w16cid:durableId="2085561202">
    <w:abstractNumId w:val="1"/>
  </w:num>
  <w:num w:numId="9" w16cid:durableId="126911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61"/>
    <w:rsid w:val="000739B5"/>
    <w:rsid w:val="0045551B"/>
    <w:rsid w:val="00597E1B"/>
    <w:rsid w:val="006B23BA"/>
    <w:rsid w:val="00812E0D"/>
    <w:rsid w:val="008F699F"/>
    <w:rsid w:val="00947769"/>
    <w:rsid w:val="00AE1D21"/>
    <w:rsid w:val="00C7371D"/>
    <w:rsid w:val="00D91486"/>
    <w:rsid w:val="00DC1761"/>
    <w:rsid w:val="00E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2D03E8"/>
  <w15:chartTrackingRefBased/>
  <w15:docId w15:val="{F9E7CEEB-B56D-374E-B9A1-BACE780C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uiPriority w:val="9"/>
    <w:qFormat/>
    <w:rsid w:val="00AE1D2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1D2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1D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E1D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1D21"/>
    <w:rPr>
      <w:b/>
      <w:bCs/>
    </w:rPr>
  </w:style>
  <w:style w:type="paragraph" w:customStyle="1" w:styleId="pdq2pgselectionanchorcontainer">
    <w:name w:val="pdq2pg_selectionanchorcontainer"/>
    <w:basedOn w:val="Normal"/>
    <w:rsid w:val="006B23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B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ru-ru/windows/%D1%83%D0%BF%D1%80%D0%B0%D0%B2%D0%BB%D0%B5%D0%BD%D0%B8%D0%B5-%D1%84%D0%B0%D0%B9%D0%BB%D0%B0%D0%BC%D0%B8-cookie-%D0%B2-microsoft-edge-%D0%BF%D1%80%D0%BE%D1%81%D0%BC%D0%BE%D1%82%D1%80-%D1%80%D0%B0%D0%B7%D1%80%D0%B5%D1%88%D0%B5%D0%BD%D0%B8%D0%B5-%D0%B1%D0%BB%D0%BE%D0%BA%D0%B8%D1%80%D0%BE%D0%B2%D0%BA%D0%B0-%D1%83%D0%B4%D0%B0%D0%BB%D0%B5%D0%BD%D0%B8%D0%B5-%D0%B8-%D0%B8%D1%81%D0%BF%D0%BE%D0%BB%D1%8C%D0%B7%D0%BE%D0%B2%D0%B0%D0%BD%D0%B8%D0%B5-168dab11-0753-043d-7c16-ede5947fc64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owser.yandex.ru/help/personal-data-protection/cooki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apple.com/ru-ru/guide/safari/sfri11471/ma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ort.google.com/chrome/answer/956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mozilla.org/ru/kb/kak-ne-davat-veb-sajtam-sohranyat-kuki-i-dannye-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2365</Words>
  <Characters>13484</Characters>
  <Application>Microsoft Office Word</Application>
  <DocSecurity>0</DocSecurity>
  <Lines>112</Lines>
  <Paragraphs>31</Paragraphs>
  <ScaleCrop>false</ScaleCrop>
  <Company/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12</cp:revision>
  <dcterms:created xsi:type="dcterms:W3CDTF">2026-07-20T18:05:00Z</dcterms:created>
  <dcterms:modified xsi:type="dcterms:W3CDTF">2026-07-20T22:22:00Z</dcterms:modified>
</cp:coreProperties>
</file>